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EB" w:rsidRPr="00AB50AB" w:rsidRDefault="00D21054" w:rsidP="005613EB">
      <w:pPr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en-US"/>
        </w:rPr>
      </w:pPr>
      <w:r w:rsidRPr="00206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Ə</w:t>
      </w:r>
      <w:r w:rsidRPr="00D2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л-Фараби атындағы Қазақ ұлттық </w:t>
      </w:r>
      <w:proofErr w:type="spellStart"/>
      <w:r w:rsidRPr="00D2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университеті</w:t>
      </w:r>
      <w:proofErr w:type="spellEnd"/>
      <w:r w:rsidRPr="00D2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Баспагерлік-редакторлық ж</w:t>
      </w:r>
      <w:r w:rsidRPr="00206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ə</w:t>
      </w:r>
      <w:r w:rsidRPr="00D2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proofErr w:type="spellStart"/>
      <w:r w:rsidRPr="00D2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дизайнерлік</w:t>
      </w:r>
      <w:proofErr w:type="spellEnd"/>
      <w:r w:rsidRPr="00D2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өнер </w:t>
      </w:r>
      <w:proofErr w:type="spellStart"/>
      <w:r w:rsidRPr="00D2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кафедрасы</w:t>
      </w:r>
      <w:proofErr w:type="spellEnd"/>
      <w:r w:rsidRPr="00D2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Pr="00D2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Емтихан</w:t>
      </w:r>
      <w:proofErr w:type="spellEnd"/>
      <w:r w:rsidRPr="00D2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бағдарламасы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D2105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</w:t>
      </w:r>
      <w:r w:rsidRPr="00E43F0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ə</w:t>
      </w:r>
      <w:r w:rsidRPr="00D2105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н атауы: </w:t>
      </w:r>
      <w:r w:rsidR="00AB50AB" w:rsidRPr="00AB50AB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AB50AB" w:rsidRPr="00AB50A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Қазақ кітабы тілінің эволюциясы мен стилі</w:t>
      </w:r>
      <w:r w:rsidR="00AB50AB" w:rsidRPr="00AB50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</w:p>
    <w:p w:rsidR="002062C6" w:rsidRDefault="00E43F0E" w:rsidP="00FE2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Оқытушының аты-жөні: Төлепберген Б</w:t>
      </w:r>
      <w:r w:rsidR="00D21054" w:rsidRPr="00D2105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  <w:r w:rsidR="00D21054" w:rsidRPr="00D2105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br/>
        <w:t>Емтихан түрі: эссе</w:t>
      </w:r>
    </w:p>
    <w:p w:rsidR="00785B59" w:rsidRPr="00FE25FD" w:rsidRDefault="00785B59" w:rsidP="00FE2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32BB8" w:rsidRPr="00005959" w:rsidRDefault="005613EB" w:rsidP="00B32BB8">
      <w:pPr>
        <w:spacing w:line="360" w:lineRule="auto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bookmarkStart w:id="0" w:name="_GoBack"/>
      <w:r w:rsidRPr="00005959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1. </w:t>
      </w:r>
      <w:bookmarkEnd w:id="0"/>
      <w:r w:rsidR="00B32BB8" w:rsidRPr="00005959">
        <w:rPr>
          <w:rFonts w:ascii="Times New Roman" w:hAnsi="Times New Roman" w:cs="Times New Roman"/>
          <w:sz w:val="28"/>
          <w:szCs w:val="28"/>
          <w:lang w:val="kk-KZ"/>
        </w:rPr>
        <w:t>Қазақ кітабының</w:t>
      </w:r>
      <w:r w:rsidR="00005959" w:rsidRPr="00005959">
        <w:rPr>
          <w:rFonts w:ascii="Times New Roman" w:hAnsi="Times New Roman" w:cs="Times New Roman"/>
          <w:sz w:val="28"/>
          <w:szCs w:val="28"/>
          <w:lang w:val="kk-KZ"/>
        </w:rPr>
        <w:t xml:space="preserve"> пайда болуының  негізгі</w:t>
      </w:r>
      <w:r w:rsidR="00B32BB8" w:rsidRPr="00005959">
        <w:rPr>
          <w:rFonts w:ascii="Times New Roman" w:hAnsi="Times New Roman" w:cs="Times New Roman"/>
          <w:sz w:val="28"/>
          <w:szCs w:val="28"/>
          <w:lang w:val="kk-KZ"/>
        </w:rPr>
        <w:t xml:space="preserve"> себеп</w:t>
      </w:r>
      <w:r w:rsidR="00005959" w:rsidRPr="00005959">
        <w:rPr>
          <w:rFonts w:ascii="Times New Roman" w:hAnsi="Times New Roman" w:cs="Times New Roman"/>
          <w:sz w:val="28"/>
          <w:szCs w:val="28"/>
          <w:lang w:val="kk-KZ"/>
        </w:rPr>
        <w:t>тері</w:t>
      </w:r>
    </w:p>
    <w:p w:rsidR="00B32BB8" w:rsidRPr="00005959" w:rsidRDefault="00005959" w:rsidP="00B32BB8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5959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B32BB8" w:rsidRPr="00005959">
        <w:rPr>
          <w:rFonts w:ascii="Times New Roman" w:hAnsi="Times New Roman" w:cs="Times New Roman"/>
          <w:sz w:val="28"/>
          <w:szCs w:val="28"/>
          <w:lang w:val="kk-KZ"/>
        </w:rPr>
        <w:t xml:space="preserve">Редакциялаудың жалпы әдістемесі </w:t>
      </w:r>
    </w:p>
    <w:p w:rsidR="00B32BB8" w:rsidRPr="00005959" w:rsidRDefault="00005959" w:rsidP="00B32BB8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595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B32BB8" w:rsidRPr="0000595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Тіл табиғаты және оның мәні</w:t>
      </w:r>
    </w:p>
    <w:p w:rsidR="00B32BB8" w:rsidRPr="00005959" w:rsidRDefault="00005959" w:rsidP="00B32BB8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5959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B32BB8" w:rsidRPr="00005959">
        <w:rPr>
          <w:rFonts w:ascii="Times New Roman" w:hAnsi="Times New Roman" w:cs="Times New Roman"/>
          <w:sz w:val="28"/>
          <w:szCs w:val="28"/>
          <w:lang w:val="kk-KZ"/>
        </w:rPr>
        <w:t xml:space="preserve">. Қазақ қолжазба кітаптары: көне түркі және қазақ жазба әдеби мұралары </w:t>
      </w:r>
    </w:p>
    <w:p w:rsidR="00B32BB8" w:rsidRPr="00005959" w:rsidRDefault="00005959" w:rsidP="00B32BB8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5959">
        <w:rPr>
          <w:rFonts w:ascii="Times New Roman" w:hAnsi="Times New Roman" w:cs="Times New Roman"/>
          <w:sz w:val="28"/>
          <w:szCs w:val="28"/>
          <w:lang w:val="kk-KZ"/>
        </w:rPr>
        <w:t xml:space="preserve">5.  </w:t>
      </w:r>
      <w:r w:rsidR="00B32BB8" w:rsidRPr="00005959">
        <w:rPr>
          <w:rFonts w:ascii="Times New Roman" w:hAnsi="Times New Roman" w:cs="Times New Roman"/>
          <w:sz w:val="28"/>
          <w:szCs w:val="28"/>
          <w:lang w:val="kk-KZ"/>
        </w:rPr>
        <w:t xml:space="preserve">Алғашқы қазақ кітаптарының тілі, тақырыптық ерекшелігі </w:t>
      </w:r>
    </w:p>
    <w:p w:rsidR="00B32BB8" w:rsidRPr="00005959" w:rsidRDefault="00005959" w:rsidP="00B32BB8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5959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="00B32BB8" w:rsidRPr="00005959">
        <w:rPr>
          <w:rFonts w:ascii="Times New Roman" w:hAnsi="Times New Roman" w:cs="Times New Roman"/>
          <w:sz w:val="28"/>
          <w:szCs w:val="28"/>
          <w:lang w:val="kk-KZ"/>
        </w:rPr>
        <w:t xml:space="preserve">Қазақ кітаптарындағы ғылыми стильдің қалыптасуы </w:t>
      </w:r>
    </w:p>
    <w:p w:rsidR="00B32BB8" w:rsidRPr="00005959" w:rsidRDefault="00005959" w:rsidP="00B32BB8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5959"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="00B32BB8" w:rsidRPr="00005959">
        <w:rPr>
          <w:rFonts w:ascii="Times New Roman" w:hAnsi="Times New Roman" w:cs="Times New Roman"/>
          <w:sz w:val="28"/>
          <w:szCs w:val="28"/>
          <w:lang w:val="kk-KZ"/>
        </w:rPr>
        <w:t xml:space="preserve">Алғашқы қазақ туындыгерлерінің шығармалары: тілдік, стильдік ерекшеліктері </w:t>
      </w:r>
    </w:p>
    <w:p w:rsidR="00B32BB8" w:rsidRPr="00005959" w:rsidRDefault="00005959" w:rsidP="00B32BB8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595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8. </w:t>
      </w:r>
      <w:r w:rsidR="00B32BB8" w:rsidRPr="0000595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Абай шығармаларының тілі</w:t>
      </w:r>
      <w:r w:rsidR="00B32BB8" w:rsidRPr="00005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32BB8" w:rsidRPr="00005959" w:rsidRDefault="00005959" w:rsidP="00B32BB8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5959"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="00B32BB8" w:rsidRPr="00005959">
        <w:rPr>
          <w:rFonts w:ascii="Times New Roman" w:hAnsi="Times New Roman" w:cs="Times New Roman"/>
          <w:sz w:val="28"/>
          <w:szCs w:val="28"/>
          <w:lang w:val="kk-KZ"/>
        </w:rPr>
        <w:t xml:space="preserve">М.Әуезовтің стилі және шығармаларының тілі </w:t>
      </w:r>
    </w:p>
    <w:p w:rsidR="00B32BB8" w:rsidRPr="00005959" w:rsidRDefault="00005959" w:rsidP="00B32BB8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5959">
        <w:rPr>
          <w:rFonts w:ascii="Times New Roman" w:eastAsia="Times-Bold" w:hAnsi="Times New Roman" w:cs="Times New Roman"/>
          <w:snapToGrid w:val="0"/>
          <w:sz w:val="28"/>
          <w:szCs w:val="28"/>
          <w:lang w:val="kk-KZ"/>
        </w:rPr>
        <w:t xml:space="preserve">10. </w:t>
      </w:r>
      <w:r w:rsidR="00B32BB8" w:rsidRPr="00005959">
        <w:rPr>
          <w:rFonts w:ascii="Times New Roman" w:eastAsia="Times-Bold" w:hAnsi="Times New Roman" w:cs="Times New Roman"/>
          <w:snapToGrid w:val="0"/>
          <w:sz w:val="28"/>
          <w:szCs w:val="28"/>
          <w:lang w:val="kk-KZ"/>
        </w:rPr>
        <w:t>О.Бөкей, С.Мұратбеков, Ә.Тарази, Д.Исабеков шығармаларының тілдік, стильдік ерекшеліктері</w:t>
      </w:r>
      <w:r w:rsidR="00B32BB8" w:rsidRPr="00005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85B59" w:rsidRDefault="00785B59" w:rsidP="00B32BB8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85B59" w:rsidRDefault="00D21054" w:rsidP="00785B5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2105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Жазбаша эссе емтихан СДО Moodle платформасында өтеді. </w:t>
      </w:r>
      <w:r w:rsidRPr="00FE25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Емтихан</w:t>
      </w:r>
      <w:r w:rsidRPr="00FE25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br/>
        <w:t>форматы эссе, асинхронды.</w:t>
      </w:r>
    </w:p>
    <w:p w:rsidR="00B22BAC" w:rsidRDefault="00D21054" w:rsidP="0058124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E25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br/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Емтихан тапсыру техникасымен Сіз Əл-Фараби атындағы ҚазҰУ сайтында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жарияланған Білім алушыларға арналған инструкцияның «Дистанциялық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білім» - «Сессия туралы Инструкциялар» бөлімінен таныса аласыз. Осы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ссылкадан қарап танысыңыз https://www.kaznu.kz/ru/21639/page/ Емтиханды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тек қана кестедегі уақыт мөлшерінде ғана тапсыра аласыз. Емтихан уақыты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алғашқы кірген мезеттен бастап саналады. Осы уақыт өткеннен соң емтихан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автоматты түрде тоқтатылады. Егер де Сізді техникалық себептерге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байланысты «шығарып» тастаса, онда сіз емтиханға берілген уақыт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мөлшерінде қайта кіре аласыз. Егер де Сіз техникалық себептерге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байланысты емтиханды уақтылы тапсыра алмасаңыз, онда сізге сіздің оқу ісі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жөіндегі проректордың атына жазған өтінішіңізбен оны, басқа күні тапсыруға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мүмкіндік беріледі. Өтінішті куратор-эдвайзерге немесе оқытушыға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академиялық сұрақтар бойынша Департаментке өткізу үшін бересіз.</w:t>
      </w:r>
    </w:p>
    <w:p w:rsidR="00D21054" w:rsidRPr="00D21054" w:rsidRDefault="00D21054" w:rsidP="00B22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2105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Эссенің мақсаты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берілген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тақырыпты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негізге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ала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отырып,студенттің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барысында жинақтаған білімін а</w:t>
      </w:r>
      <w:r w:rsidRPr="00B22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қындау ж</w:t>
      </w:r>
      <w:r w:rsidRPr="00B22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ə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 толықтыра түсу.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Емтихан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тапсыру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техникасымен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Сіз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Ə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л-Фараби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атындағы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ҚазҰУ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тында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жарияланған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алушыларға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арналған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инструкцияның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«Дистанциялық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білім»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«Сессия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туралы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Инструкциялар»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бөлімінен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таныса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аласыз.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Емтиханды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текқана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кестедегі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уақыт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мөлшерінде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ғана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тапсыра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аласыз.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Емтихан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уақыты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алғашқы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кірген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мезеттен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бастап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саналады.Осы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уақыт</w:t>
      </w:r>
    </w:p>
    <w:p w:rsidR="00B22BAC" w:rsidRDefault="00D21054" w:rsidP="0058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21054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өткеннен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соң,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D21054">
        <w:rPr>
          <w:rFonts w:ascii="Times New Roman" w:eastAsia="Times New Roman" w:hAnsi="Times New Roman" w:cs="Times New Roman"/>
          <w:sz w:val="28"/>
          <w:szCs w:val="28"/>
          <w:lang w:eastAsia="ru-RU"/>
        </w:rPr>
        <w:t>емтихан</w:t>
      </w:r>
      <w:proofErr w:type="spellEnd"/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D2105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автоматты</w:t>
      </w:r>
      <w:proofErr w:type="spellEnd"/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түрде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eastAsia="ru-RU"/>
        </w:rPr>
        <w:t>тоқтатылады.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Егерде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Сізді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техникалық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себептерге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ланысты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«шығарып»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тастаса,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онда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сіз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емтиханға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берілген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уақыт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мөлшерінде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такіреаласыз.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Егерде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Сіз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техникалық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себептерге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ланысты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емтиханды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уақтылы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тапсыра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алмасаңыз,онда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сізге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сіздің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ісі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жөніндегі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проректордың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атына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жазған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өтінішіңізбен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оны,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басқа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күнітапсыруғамүмкіндікберіледі.Өтініштікуратор-эдва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зергенемесе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оқытушығаакадемиялықсұрақтарбо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ыншаДепартаменткеөткізуүшін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бересіз.Эссетапсырмасыныңқұрылымы.Эссегеарналғанекітақырып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беріледі.Тақырыптыңбіреуінтаңдапаласыз.Сізтаңдапалғантақырыпқа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нақтылынормативтікактілерменфактілід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ə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лелдер,сілтемелержауабыңызды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негіздеумақсатындакөрсетіліп,толықашыпкөрсетілгенж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ə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неаргументті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жауапберілуітиіс.Жұмыстыантиплагиатқатексеру.Сіздіңжауабыңыз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плагиатқатексеріледі.Жұмысоригиналдылығыныңминимальдықажетті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деңге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і60%.Оқытушыесептіталдаубарысында,егерқолданыстағы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сілтемелерж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ə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нецитаталарқолданумагистранттыңөзжұмысынанболса,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немесе НПА дан болса оны ескереді.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</w:p>
    <w:p w:rsidR="00E43F0E" w:rsidRPr="0058124E" w:rsidRDefault="00E43F0E" w:rsidP="005812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43F0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Эссенің құрылымына қойылатын талаптар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Эссе – қысқа əрі еркін тақырыптағы прозаикалық шығарма, шағын көлемдегі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ой-толғау. Эссе белгілі бір сұрақ бойынша адамның жеке пікірі мен ойын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білдіреді жəне заттың анықталуына немесе толықтығына талас білдірмейді.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Негізінде эссе қандай да бір жаңа, субъективті ойды көрсетеді.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Эсседе қойылған мəселенің мəнін нақты баяндап, қылмыстық құқықтағы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тұжырымдамалар мен талдамалық құралдарды пайдалана отырып, осы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проблеманы өз бетінше жүргізген талдауды, қойылған мəселе бойынша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авторлық ұстанымды жинақтайтын қорытындыларды қамтуы тиіс. Эссенің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мазмұны – бұл дəлелдердің классикалық жүйесіне негізделген сұраққа жауап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немесе тақырыпты ашу болып табылады.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Эссенің құрылымы: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Кіріспе – тақырыпты таңдаудың мəні мен негіздемесі. Ол логикалық жəне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стилистикалық байланысты бірқатар компоненттерден тұрады. Бұл кезеңде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зерттеу барысында жауап табу қажет сұрақты дұрыс тұжырымдау өте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маңызды.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Негізгі бөлім – таңдалған мəселенің теориялық негіздері жəне басты мəселені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түсіндіру. Бұл бөлім дəлелдеме мен талдауды дамытуды, сондай-ақ осы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мəселе бойынша қолда бар деректерді негізге ала отырып, оларды негіздеуді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көздейді. Бұл эссенің негізгі мазмұны жəне бұл басты қиындық. Қорытынды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– қолдану саласын көрсете отырып, тақырып бойынша жалпылама жəне</w:t>
      </w:r>
    </w:p>
    <w:p w:rsidR="00FE25FD" w:rsidRDefault="00E43F0E" w:rsidP="00FE25F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дəлелденген тұжырымдар.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Эссе көлемі – 700-1000 сөз. Қаріп 14. Кегль – бір</w:t>
      </w:r>
    </w:p>
    <w:p w:rsidR="00785B59" w:rsidRDefault="00785B59" w:rsidP="00FE25FD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73CFC" w:rsidRPr="00FE25FD" w:rsidRDefault="005F7818" w:rsidP="00FE25FD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E25FD">
        <w:rPr>
          <w:rFonts w:ascii="Times New Roman" w:hAnsi="Times New Roman" w:cs="Times New Roman"/>
          <w:b/>
          <w:sz w:val="28"/>
          <w:szCs w:val="28"/>
          <w:lang w:val="kk-KZ"/>
        </w:rPr>
        <w:t>Эссені бағалау критери</w:t>
      </w:r>
      <w:r w:rsidRPr="00FE25FD">
        <w:rPr>
          <w:rStyle w:val="markedcontent"/>
          <w:rFonts w:ascii="Times New Roman" w:hAnsi="Times New Roman" w:cs="Times New Roman"/>
          <w:b/>
          <w:sz w:val="28"/>
          <w:szCs w:val="28"/>
          <w:lang w:val="kk-KZ"/>
        </w:rPr>
        <w:t>й</w:t>
      </w:r>
      <w:r w:rsidRPr="00FE25FD">
        <w:rPr>
          <w:rFonts w:ascii="Times New Roman" w:hAnsi="Times New Roman" w:cs="Times New Roman"/>
          <w:b/>
          <w:sz w:val="28"/>
          <w:szCs w:val="28"/>
          <w:lang w:val="kk-KZ"/>
        </w:rPr>
        <w:t>лері</w:t>
      </w:r>
    </w:p>
    <w:tbl>
      <w:tblPr>
        <w:tblW w:w="10065" w:type="dxa"/>
        <w:tblInd w:w="-8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51"/>
        <w:gridCol w:w="4254"/>
        <w:gridCol w:w="3260"/>
      </w:tblGrid>
      <w:tr w:rsidR="00773CFC" w:rsidRPr="0058124E" w:rsidTr="00773CFC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</w:t>
            </w:r>
            <w:r w:rsidRPr="0058124E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Эссеге қо</w:t>
            </w:r>
            <w:r w:rsidRPr="0058124E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</w:t>
            </w:r>
            <w:r w:rsidRPr="005812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ылатын талаптар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Максималды</w:t>
            </w:r>
            <w:r w:rsidRPr="005812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>балл саны</w:t>
            </w:r>
          </w:p>
        </w:tc>
      </w:tr>
      <w:tr w:rsidR="00773CFC" w:rsidRPr="0058124E" w:rsidTr="00773CFC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материалды білу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ж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түсіну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қарастырылатын ұғымдар нақты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ж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толық анықталады, тиісті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мысалдар келтіріледі,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- қолданылатын ұғымдар тақырыпқа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қатаң с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əй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 келеді,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- жұмысты орындау дербестігі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4D0204" w:rsidP="004D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773CFC" w:rsidRPr="0058124E" w:rsidTr="00773CFC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Ақпаратты </w:t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саралау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br/>
              <w:t>ж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не бақылау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санаты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сауатты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br/>
              <w:t>қолданылады,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br/>
              <w:t>- ұғымдар мен құбылыстардың өзара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й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ланысын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 үшін </w:t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салыстыру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br/>
              <w:t>ж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жалпылау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сілдері,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br/>
              <w:t>- қарастырылып отырған м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селеге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баламалы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 көзқарастар түсіндіріледі,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br/>
              <w:t>- м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тіндік ақпарат </w:t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негізді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 түрде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түсіндіріледі, 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br/>
              <w:t>- м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селеге </w:t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 баға </w:t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беріледі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4D0204" w:rsidP="004D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40</w:t>
            </w:r>
          </w:p>
        </w:tc>
      </w:tr>
      <w:tr w:rsidR="00773CFC" w:rsidRPr="0058124E" w:rsidTr="00773CFC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й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ымдау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 құрлымы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баяндауы анық ж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а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қын, 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- келтірілген д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лелдер қисынды 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- ұсынылған тезистер сауатты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д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лелмен сү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емелденеді, 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-түрлі көзқарастар мен олардың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жеке бағасы келтіріледі, 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- алынған н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тижелерді баяндаудың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ж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олардың түсіндіруінің жалпы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нысаны проблемалық ғылыми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мақала жанрына с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əй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 келеді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4D0204" w:rsidP="004D020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</w:p>
        </w:tc>
      </w:tr>
      <w:tr w:rsidR="00773CFC" w:rsidRPr="0058124E" w:rsidTr="00773CFC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773C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2062C6" w:rsidRDefault="002062C6" w:rsidP="00D2105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062C6" w:rsidRPr="002062C6" w:rsidRDefault="002062C6" w:rsidP="00D2105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062C6" w:rsidRPr="002062C6" w:rsidSect="00AA7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4676"/>
    <w:multiLevelType w:val="multilevel"/>
    <w:tmpl w:val="C012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B68D3"/>
    <w:multiLevelType w:val="multilevel"/>
    <w:tmpl w:val="72082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60451B"/>
    <w:multiLevelType w:val="multilevel"/>
    <w:tmpl w:val="C5F2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E42E90"/>
    <w:multiLevelType w:val="multilevel"/>
    <w:tmpl w:val="25B2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102BD"/>
    <w:rsid w:val="00005959"/>
    <w:rsid w:val="00134985"/>
    <w:rsid w:val="001D47E6"/>
    <w:rsid w:val="002062C6"/>
    <w:rsid w:val="00285A1D"/>
    <w:rsid w:val="002D236F"/>
    <w:rsid w:val="002E209A"/>
    <w:rsid w:val="003425AA"/>
    <w:rsid w:val="003C59A5"/>
    <w:rsid w:val="004A033F"/>
    <w:rsid w:val="004D0204"/>
    <w:rsid w:val="00500FAB"/>
    <w:rsid w:val="005133E9"/>
    <w:rsid w:val="005323B8"/>
    <w:rsid w:val="00551338"/>
    <w:rsid w:val="005613EB"/>
    <w:rsid w:val="0058124E"/>
    <w:rsid w:val="005F7818"/>
    <w:rsid w:val="00655EAD"/>
    <w:rsid w:val="00686858"/>
    <w:rsid w:val="006C4B19"/>
    <w:rsid w:val="006F2991"/>
    <w:rsid w:val="00726167"/>
    <w:rsid w:val="00773CFC"/>
    <w:rsid w:val="00785B59"/>
    <w:rsid w:val="008B2513"/>
    <w:rsid w:val="009363BD"/>
    <w:rsid w:val="0097747F"/>
    <w:rsid w:val="00A102BD"/>
    <w:rsid w:val="00AA76BF"/>
    <w:rsid w:val="00AB50AB"/>
    <w:rsid w:val="00B22BAC"/>
    <w:rsid w:val="00B32BB8"/>
    <w:rsid w:val="00C936AD"/>
    <w:rsid w:val="00CE4C5F"/>
    <w:rsid w:val="00D15450"/>
    <w:rsid w:val="00D21054"/>
    <w:rsid w:val="00D6366E"/>
    <w:rsid w:val="00D805AA"/>
    <w:rsid w:val="00E43F0E"/>
    <w:rsid w:val="00E95302"/>
    <w:rsid w:val="00EA4EB7"/>
    <w:rsid w:val="00EA5F51"/>
    <w:rsid w:val="00EC2017"/>
    <w:rsid w:val="00ED261C"/>
    <w:rsid w:val="00F147FC"/>
    <w:rsid w:val="00FB22B5"/>
    <w:rsid w:val="00FD2B5A"/>
    <w:rsid w:val="00FE0FFE"/>
    <w:rsid w:val="00FE25FD"/>
    <w:rsid w:val="00FE4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21054"/>
  </w:style>
  <w:style w:type="paragraph" w:customStyle="1" w:styleId="Default">
    <w:name w:val="Default"/>
    <w:uiPriority w:val="99"/>
    <w:rsid w:val="005133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5613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632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RTRK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Ayana Massalimkyzy</dc:creator>
  <cp:lastModifiedBy>dir-shalqar</cp:lastModifiedBy>
  <cp:revision>4</cp:revision>
  <cp:lastPrinted>2021-12-07T12:26:00Z</cp:lastPrinted>
  <dcterms:created xsi:type="dcterms:W3CDTF">2022-10-13T10:51:00Z</dcterms:created>
  <dcterms:modified xsi:type="dcterms:W3CDTF">2022-10-13T11:16:00Z</dcterms:modified>
</cp:coreProperties>
</file>